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C07B6" w14:textId="77777777" w:rsidR="0090441E" w:rsidRDefault="0090441E" w:rsidP="00882B8D">
      <w:pPr>
        <w:pStyle w:val="NormalWeb"/>
        <w:spacing w:line="225" w:lineRule="atLeast"/>
        <w:jc w:val="center"/>
        <w:rPr>
          <w:rFonts w:ascii="Century Gothic" w:hAnsi="Century Gothic"/>
          <w:b/>
          <w:color w:val="17365D" w:themeColor="text2" w:themeShade="BF"/>
          <w:sz w:val="28"/>
          <w:szCs w:val="28"/>
        </w:rPr>
      </w:pPr>
      <w:r>
        <w:rPr>
          <w:rFonts w:ascii="Century Gothic" w:hAnsi="Century Gothic"/>
          <w:b/>
          <w:noProof/>
          <w:color w:val="17365D" w:themeColor="text2" w:themeShade="BF"/>
          <w:sz w:val="28"/>
          <w:szCs w:val="28"/>
        </w:rPr>
        <w:drawing>
          <wp:anchor distT="0" distB="0" distL="114300" distR="114300" simplePos="0" relativeHeight="251658240" behindDoc="1" locked="0" layoutInCell="1" allowOverlap="1" wp14:anchorId="5A41FD9F" wp14:editId="30AB9747">
            <wp:simplePos x="0" y="0"/>
            <wp:positionH relativeFrom="column">
              <wp:posOffset>4800600</wp:posOffset>
            </wp:positionH>
            <wp:positionV relativeFrom="paragraph">
              <wp:posOffset>-676275</wp:posOffset>
            </wp:positionV>
            <wp:extent cx="1762125" cy="1762125"/>
            <wp:effectExtent l="19050" t="0" r="9525" b="0"/>
            <wp:wrapNone/>
            <wp:docPr id="1" name="Picture 1" descr="C:\Users\Todd\Desktop\Break Through Advisers\Technology\ 1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dd\Desktop\Break Through Advisers\Technology\ 1937.JPG"/>
                    <pic:cNvPicPr>
                      <a:picLocks noChangeAspect="1" noChangeArrowheads="1"/>
                    </pic:cNvPicPr>
                  </pic:nvPicPr>
                  <pic:blipFill>
                    <a:blip r:embed="rId7" cstate="print"/>
                    <a:srcRect/>
                    <a:stretch>
                      <a:fillRect/>
                    </a:stretch>
                  </pic:blipFill>
                  <pic:spPr bwMode="auto">
                    <a:xfrm>
                      <a:off x="0" y="0"/>
                      <a:ext cx="1762125" cy="1762125"/>
                    </a:xfrm>
                    <a:prstGeom prst="rect">
                      <a:avLst/>
                    </a:prstGeom>
                    <a:noFill/>
                    <a:ln w="9525">
                      <a:noFill/>
                      <a:miter lim="800000"/>
                      <a:headEnd/>
                      <a:tailEnd/>
                    </a:ln>
                  </pic:spPr>
                </pic:pic>
              </a:graphicData>
            </a:graphic>
          </wp:anchor>
        </w:drawing>
      </w:r>
    </w:p>
    <w:p w14:paraId="4910AF60" w14:textId="77777777" w:rsidR="0090441E" w:rsidRDefault="0090441E" w:rsidP="00882B8D">
      <w:pPr>
        <w:pStyle w:val="NormalWeb"/>
        <w:spacing w:line="225" w:lineRule="atLeast"/>
        <w:jc w:val="center"/>
        <w:rPr>
          <w:rFonts w:ascii="Century Gothic" w:hAnsi="Century Gothic"/>
          <w:b/>
          <w:color w:val="17365D" w:themeColor="text2" w:themeShade="BF"/>
          <w:sz w:val="28"/>
          <w:szCs w:val="28"/>
        </w:rPr>
      </w:pPr>
      <w:r>
        <w:rPr>
          <w:rFonts w:ascii="Century Gothic" w:hAnsi="Century Gothic"/>
          <w:b/>
          <w:color w:val="17365D" w:themeColor="text2" w:themeShade="BF"/>
          <w:sz w:val="28"/>
          <w:szCs w:val="28"/>
        </w:rPr>
        <w:t xml:space="preserve">Biography For </w:t>
      </w:r>
    </w:p>
    <w:p w14:paraId="41DAC983" w14:textId="77777777" w:rsidR="00FF21BE" w:rsidRPr="00632F95" w:rsidRDefault="00FF21BE" w:rsidP="00FF21BE">
      <w:pPr>
        <w:pStyle w:val="NormalWeb"/>
        <w:spacing w:line="225" w:lineRule="atLeast"/>
        <w:jc w:val="center"/>
        <w:rPr>
          <w:rFonts w:ascii="Century Gothic" w:hAnsi="Century Gothic"/>
          <w:b/>
          <w:color w:val="17365D" w:themeColor="text2" w:themeShade="BF"/>
          <w:sz w:val="28"/>
          <w:szCs w:val="28"/>
        </w:rPr>
      </w:pPr>
      <w:r w:rsidRPr="00632F95">
        <w:rPr>
          <w:rFonts w:ascii="Century Gothic" w:hAnsi="Century Gothic"/>
          <w:b/>
          <w:color w:val="17365D" w:themeColor="text2" w:themeShade="BF"/>
          <w:sz w:val="28"/>
          <w:szCs w:val="28"/>
        </w:rPr>
        <w:t>Todd J. Pack, MBA</w:t>
      </w:r>
      <w:r>
        <w:rPr>
          <w:rFonts w:ascii="Century Gothic" w:hAnsi="Century Gothic"/>
          <w:b/>
          <w:color w:val="17365D" w:themeColor="text2" w:themeShade="BF"/>
          <w:sz w:val="28"/>
          <w:szCs w:val="28"/>
        </w:rPr>
        <w:t>, ChFC</w:t>
      </w:r>
      <w:r w:rsidRPr="00B94011">
        <w:rPr>
          <w:rFonts w:ascii="Century Gothic" w:hAnsi="Century Gothic"/>
          <w:b/>
          <w:color w:val="17365D" w:themeColor="text2" w:themeShade="BF"/>
          <w:sz w:val="28"/>
          <w:szCs w:val="28"/>
          <w:vertAlign w:val="superscript"/>
        </w:rPr>
        <w:t>®</w:t>
      </w:r>
      <w:r>
        <w:rPr>
          <w:rFonts w:ascii="Century Gothic" w:hAnsi="Century Gothic"/>
          <w:b/>
          <w:color w:val="17365D" w:themeColor="text2" w:themeShade="BF"/>
          <w:sz w:val="28"/>
          <w:szCs w:val="28"/>
        </w:rPr>
        <w:t xml:space="preserve">, LACP </w:t>
      </w:r>
    </w:p>
    <w:p w14:paraId="42270FC9" w14:textId="77777777" w:rsidR="00882B8D" w:rsidRPr="00882B8D" w:rsidRDefault="00882B8D" w:rsidP="00882B8D">
      <w:pPr>
        <w:pStyle w:val="NormalWeb"/>
        <w:spacing w:line="225" w:lineRule="atLeast"/>
        <w:jc w:val="center"/>
        <w:rPr>
          <w:rFonts w:ascii="Century Gothic" w:hAnsi="Century Gothic"/>
          <w:color w:val="1F497D"/>
          <w:sz w:val="28"/>
          <w:szCs w:val="28"/>
        </w:rPr>
      </w:pPr>
    </w:p>
    <w:p w14:paraId="566D9173" w14:textId="77777777" w:rsidR="00121C76" w:rsidRDefault="00121C76" w:rsidP="00882B8D">
      <w:pPr>
        <w:pStyle w:val="NormalWeb"/>
        <w:spacing w:after="0" w:line="276" w:lineRule="auto"/>
        <w:rPr>
          <w:rFonts w:ascii="Century Gothic" w:hAnsi="Century Gothic"/>
          <w:b/>
          <w:color w:val="17365D" w:themeColor="text2" w:themeShade="BF"/>
        </w:rPr>
      </w:pPr>
    </w:p>
    <w:p w14:paraId="2005EE46" w14:textId="16116FA9" w:rsidR="00871F4C" w:rsidRPr="00BF405B" w:rsidRDefault="00871F4C" w:rsidP="00871F4C">
      <w:pPr>
        <w:pStyle w:val="NormalWeb"/>
        <w:spacing w:after="0" w:line="276" w:lineRule="auto"/>
        <w:rPr>
          <w:rFonts w:ascii="Century Gothic" w:hAnsi="Century Gothic"/>
          <w:bCs/>
        </w:rPr>
      </w:pPr>
      <w:r w:rsidRPr="00BF405B">
        <w:rPr>
          <w:rFonts w:ascii="Century Gothic" w:hAnsi="Century Gothic"/>
          <w:bCs/>
        </w:rPr>
        <w:t xml:space="preserve">Mr. Pack started his career in financial services in 1996 after serving in the United States Marine Corps.  </w:t>
      </w:r>
      <w:r>
        <w:rPr>
          <w:rFonts w:ascii="Century Gothic" w:hAnsi="Century Gothic"/>
          <w:bCs/>
        </w:rPr>
        <w:t xml:space="preserve">Over the years, </w:t>
      </w:r>
      <w:r w:rsidRPr="00BF405B">
        <w:rPr>
          <w:rFonts w:ascii="Century Gothic" w:hAnsi="Century Gothic"/>
          <w:bCs/>
        </w:rPr>
        <w:t xml:space="preserve">Mr. Pack </w:t>
      </w:r>
      <w:r>
        <w:rPr>
          <w:rFonts w:ascii="Century Gothic" w:hAnsi="Century Gothic"/>
          <w:bCs/>
        </w:rPr>
        <w:t xml:space="preserve">has </w:t>
      </w:r>
      <w:r w:rsidRPr="00BF405B">
        <w:rPr>
          <w:rFonts w:ascii="Century Gothic" w:hAnsi="Century Gothic"/>
          <w:bCs/>
        </w:rPr>
        <w:t>serve</w:t>
      </w:r>
      <w:r>
        <w:rPr>
          <w:rFonts w:ascii="Century Gothic" w:hAnsi="Century Gothic"/>
          <w:bCs/>
        </w:rPr>
        <w:t>d</w:t>
      </w:r>
      <w:r w:rsidRPr="00BF405B">
        <w:rPr>
          <w:rFonts w:ascii="Century Gothic" w:hAnsi="Century Gothic"/>
          <w:bCs/>
        </w:rPr>
        <w:t xml:space="preserve"> as the Chief Operating Officer, Chief Ethics Officer</w:t>
      </w:r>
      <w:r>
        <w:rPr>
          <w:rFonts w:ascii="Century Gothic" w:hAnsi="Century Gothic"/>
          <w:bCs/>
        </w:rPr>
        <w:t xml:space="preserve">, Chief Compliance Officer </w:t>
      </w:r>
      <w:r w:rsidRPr="00BF405B">
        <w:rPr>
          <w:rFonts w:ascii="Century Gothic" w:hAnsi="Century Gothic"/>
          <w:bCs/>
        </w:rPr>
        <w:t xml:space="preserve">and Chief Information </w:t>
      </w:r>
      <w:r>
        <w:rPr>
          <w:rFonts w:ascii="Century Gothic" w:hAnsi="Century Gothic"/>
          <w:bCs/>
        </w:rPr>
        <w:t>Security</w:t>
      </w:r>
      <w:r w:rsidRPr="00BF405B">
        <w:rPr>
          <w:rFonts w:ascii="Century Gothic" w:hAnsi="Century Gothic"/>
          <w:bCs/>
        </w:rPr>
        <w:t xml:space="preserve"> Officer for </w:t>
      </w:r>
      <w:r>
        <w:rPr>
          <w:rFonts w:ascii="Century Gothic" w:hAnsi="Century Gothic"/>
          <w:bCs/>
        </w:rPr>
        <w:t xml:space="preserve">various financial services firms.  </w:t>
      </w:r>
      <w:r w:rsidR="00720622" w:rsidRPr="00BF405B">
        <w:rPr>
          <w:rFonts w:ascii="Century Gothic" w:hAnsi="Century Gothic"/>
          <w:bCs/>
        </w:rPr>
        <w:t xml:space="preserve">Through his passion for working with </w:t>
      </w:r>
      <w:r w:rsidR="00720622">
        <w:rPr>
          <w:rFonts w:ascii="Century Gothic" w:hAnsi="Century Gothic"/>
          <w:bCs/>
        </w:rPr>
        <w:t xml:space="preserve">business owners, institutions and financial professionals, Mr. Pack started Break Through Advisers in 2010.  </w:t>
      </w:r>
      <w:r w:rsidR="00720622" w:rsidRPr="00BF405B">
        <w:rPr>
          <w:rFonts w:ascii="Century Gothic" w:hAnsi="Century Gothic"/>
          <w:bCs/>
        </w:rPr>
        <w:t xml:space="preserve"> </w:t>
      </w:r>
    </w:p>
    <w:p w14:paraId="561110AF" w14:textId="729E6A2C" w:rsidR="00B2087A" w:rsidRDefault="00B2087A" w:rsidP="00FF3ED1">
      <w:pPr>
        <w:pStyle w:val="NormalWeb"/>
        <w:spacing w:after="0" w:line="276" w:lineRule="auto"/>
        <w:rPr>
          <w:rFonts w:ascii="Century Gothic" w:hAnsi="Century Gothic"/>
          <w:b/>
          <w:color w:val="17365D" w:themeColor="text2" w:themeShade="BF"/>
        </w:rPr>
      </w:pPr>
    </w:p>
    <w:p w14:paraId="1E918A5E" w14:textId="52025E59" w:rsidR="00FF3ED1" w:rsidRDefault="00FF3ED1" w:rsidP="00FF3ED1">
      <w:pPr>
        <w:pStyle w:val="NormalWeb"/>
        <w:spacing w:after="0" w:line="276" w:lineRule="auto"/>
        <w:rPr>
          <w:rFonts w:ascii="Century Gothic" w:hAnsi="Century Gothic"/>
          <w:b/>
          <w:color w:val="17365D" w:themeColor="text2" w:themeShade="BF"/>
        </w:rPr>
      </w:pPr>
      <w:r>
        <w:rPr>
          <w:rFonts w:ascii="Century Gothic" w:hAnsi="Century Gothic"/>
        </w:rPr>
        <w:t xml:space="preserve">Extensive energy has been placed towards the continuous improvement of the Firms efficiencies, compliance oversight and expanding advisory revenues. </w:t>
      </w:r>
    </w:p>
    <w:p w14:paraId="6718476C" w14:textId="77777777" w:rsidR="00FF3ED1" w:rsidRDefault="00FF3ED1" w:rsidP="00882B8D">
      <w:pPr>
        <w:pStyle w:val="NormalWeb"/>
        <w:spacing w:after="0" w:line="276" w:lineRule="auto"/>
        <w:rPr>
          <w:rFonts w:ascii="Century Gothic" w:hAnsi="Century Gothic"/>
          <w:b/>
          <w:color w:val="17365D" w:themeColor="text2" w:themeShade="BF"/>
        </w:rPr>
      </w:pPr>
    </w:p>
    <w:p w14:paraId="4471D307" w14:textId="6BE5B9DD" w:rsidR="00882B8D" w:rsidRPr="006D5F0A" w:rsidRDefault="00882B8D" w:rsidP="00882B8D">
      <w:pPr>
        <w:pStyle w:val="NormalWeb"/>
        <w:spacing w:after="0" w:line="276" w:lineRule="auto"/>
        <w:rPr>
          <w:rFonts w:ascii="Century Gothic" w:hAnsi="Century Gothic"/>
          <w:b/>
          <w:color w:val="17365D" w:themeColor="text2" w:themeShade="BF"/>
        </w:rPr>
      </w:pPr>
      <w:r w:rsidRPr="006D5F0A">
        <w:rPr>
          <w:rFonts w:ascii="Century Gothic" w:hAnsi="Century Gothic"/>
          <w:b/>
          <w:color w:val="17365D" w:themeColor="text2" w:themeShade="BF"/>
        </w:rPr>
        <w:t>Break Through Advisers</w:t>
      </w:r>
      <w:r w:rsidR="00E37787">
        <w:rPr>
          <w:rFonts w:ascii="Century Gothic" w:hAnsi="Century Gothic"/>
          <w:b/>
          <w:color w:val="17365D" w:themeColor="text2" w:themeShade="BF"/>
        </w:rPr>
        <w:t>, Inc.</w:t>
      </w:r>
    </w:p>
    <w:p w14:paraId="5DB97CBF" w14:textId="42D2EB71" w:rsidR="00632F95" w:rsidRDefault="00081B1A" w:rsidP="00882B8D">
      <w:pPr>
        <w:pStyle w:val="NormalWeb"/>
        <w:spacing w:after="0" w:line="276" w:lineRule="auto"/>
        <w:rPr>
          <w:rFonts w:ascii="Century Gothic" w:hAnsi="Century Gothic"/>
        </w:rPr>
      </w:pPr>
      <w:r>
        <w:rPr>
          <w:rFonts w:ascii="Century Gothic" w:hAnsi="Century Gothic"/>
        </w:rPr>
        <w:t>Break Through Advisers</w:t>
      </w:r>
      <w:r w:rsidR="00E37787">
        <w:rPr>
          <w:rFonts w:ascii="Century Gothic" w:hAnsi="Century Gothic"/>
        </w:rPr>
        <w:t>, Inc.</w:t>
      </w:r>
      <w:r>
        <w:rPr>
          <w:rFonts w:ascii="Century Gothic" w:hAnsi="Century Gothic"/>
        </w:rPr>
        <w:t xml:space="preserve"> </w:t>
      </w:r>
      <w:r w:rsidR="00032547">
        <w:rPr>
          <w:rFonts w:ascii="Century Gothic" w:hAnsi="Century Gothic"/>
        </w:rPr>
        <w:t xml:space="preserve">(BTA) </w:t>
      </w:r>
      <w:r>
        <w:rPr>
          <w:rFonts w:ascii="Century Gothic" w:hAnsi="Century Gothic"/>
        </w:rPr>
        <w:t xml:space="preserve">provides services </w:t>
      </w:r>
      <w:r w:rsidR="00871F4C">
        <w:rPr>
          <w:rFonts w:ascii="Century Gothic" w:hAnsi="Century Gothic"/>
        </w:rPr>
        <w:t xml:space="preserve">designed to provide for long-term success and not a short-term fix.  </w:t>
      </w:r>
      <w:r w:rsidR="00720622">
        <w:rPr>
          <w:rFonts w:ascii="Century Gothic" w:hAnsi="Century Gothic"/>
        </w:rPr>
        <w:t>Extensive energy is placed towards continuous improvement of firms operational and technological efficiencies, risk mitigation and revenue expansion</w:t>
      </w:r>
      <w:r w:rsidR="00C5280D">
        <w:rPr>
          <w:rFonts w:ascii="Century Gothic" w:hAnsi="Century Gothic"/>
        </w:rPr>
        <w:t xml:space="preserve"> utilizing effective project management</w:t>
      </w:r>
      <w:r w:rsidR="00720622">
        <w:rPr>
          <w:rFonts w:ascii="Century Gothic" w:hAnsi="Century Gothic"/>
        </w:rPr>
        <w:t xml:space="preserve">. </w:t>
      </w:r>
      <w:r w:rsidR="00032547">
        <w:rPr>
          <w:rFonts w:ascii="Century Gothic" w:hAnsi="Century Gothic"/>
        </w:rPr>
        <w:t xml:space="preserve">Through BTA, Mr. Pack travels nationally speaking to </w:t>
      </w:r>
      <w:r w:rsidR="002F197D">
        <w:rPr>
          <w:rFonts w:ascii="Century Gothic" w:hAnsi="Century Gothic"/>
        </w:rPr>
        <w:t>f</w:t>
      </w:r>
      <w:r w:rsidR="00032547">
        <w:rPr>
          <w:rFonts w:ascii="Century Gothic" w:hAnsi="Century Gothic"/>
        </w:rPr>
        <w:t>irms and their represent</w:t>
      </w:r>
      <w:r w:rsidR="002F197D">
        <w:rPr>
          <w:rFonts w:ascii="Century Gothic" w:hAnsi="Century Gothic"/>
        </w:rPr>
        <w:t>atives on various topics.  The goal</w:t>
      </w:r>
      <w:r w:rsidR="00032547">
        <w:rPr>
          <w:rFonts w:ascii="Century Gothic" w:hAnsi="Century Gothic"/>
        </w:rPr>
        <w:t xml:space="preserve"> of </w:t>
      </w:r>
      <w:r w:rsidR="009D2331">
        <w:rPr>
          <w:rFonts w:ascii="Century Gothic" w:hAnsi="Century Gothic"/>
        </w:rPr>
        <w:t>BTA</w:t>
      </w:r>
      <w:r w:rsidR="00032547">
        <w:rPr>
          <w:rFonts w:ascii="Century Gothic" w:hAnsi="Century Gothic"/>
        </w:rPr>
        <w:t xml:space="preserve"> is to support </w:t>
      </w:r>
      <w:r w:rsidR="00720622">
        <w:rPr>
          <w:rFonts w:ascii="Century Gothic" w:hAnsi="Century Gothic"/>
        </w:rPr>
        <w:t xml:space="preserve">clients in a way that enables them </w:t>
      </w:r>
      <w:r w:rsidR="00252A83">
        <w:rPr>
          <w:rFonts w:ascii="Century Gothic" w:hAnsi="Century Gothic"/>
        </w:rPr>
        <w:t xml:space="preserve">to </w:t>
      </w:r>
      <w:r w:rsidR="00720622">
        <w:rPr>
          <w:rFonts w:ascii="Century Gothic" w:hAnsi="Century Gothic"/>
        </w:rPr>
        <w:t xml:space="preserve">enhance their client value proposition while minimizing </w:t>
      </w:r>
      <w:r w:rsidR="00252A83">
        <w:rPr>
          <w:rFonts w:ascii="Century Gothic" w:hAnsi="Century Gothic"/>
        </w:rPr>
        <w:t>risk and</w:t>
      </w:r>
      <w:r w:rsidR="00720622">
        <w:rPr>
          <w:rFonts w:ascii="Century Gothic" w:hAnsi="Century Gothic"/>
        </w:rPr>
        <w:t xml:space="preserve"> achieving </w:t>
      </w:r>
      <w:r w:rsidR="002E5068">
        <w:rPr>
          <w:rFonts w:ascii="Century Gothic" w:hAnsi="Century Gothic"/>
        </w:rPr>
        <w:t xml:space="preserve">exceptional </w:t>
      </w:r>
      <w:r w:rsidR="00032547">
        <w:rPr>
          <w:rFonts w:ascii="Century Gothic" w:hAnsi="Century Gothic"/>
        </w:rPr>
        <w:t xml:space="preserve">revenue </w:t>
      </w:r>
      <w:r w:rsidR="002E5068">
        <w:rPr>
          <w:rFonts w:ascii="Century Gothic" w:hAnsi="Century Gothic"/>
        </w:rPr>
        <w:t>growth</w:t>
      </w:r>
      <w:r w:rsidR="00032547">
        <w:rPr>
          <w:rFonts w:ascii="Century Gothic" w:hAnsi="Century Gothic"/>
        </w:rPr>
        <w:t xml:space="preserve">.  </w:t>
      </w:r>
    </w:p>
    <w:p w14:paraId="2FF396FC" w14:textId="77777777" w:rsidR="0090441E" w:rsidRDefault="0090441E" w:rsidP="00882B8D">
      <w:pPr>
        <w:pStyle w:val="NormalWeb"/>
        <w:spacing w:after="0" w:line="276" w:lineRule="auto"/>
        <w:rPr>
          <w:rFonts w:ascii="Century Gothic" w:hAnsi="Century Gothic"/>
        </w:rPr>
      </w:pPr>
    </w:p>
    <w:p w14:paraId="2EF41518" w14:textId="347836B2" w:rsidR="00E37787" w:rsidRPr="00632F95" w:rsidRDefault="00E37787" w:rsidP="00E37787">
      <w:pPr>
        <w:pStyle w:val="NormalWeb"/>
        <w:spacing w:after="0" w:line="276" w:lineRule="auto"/>
        <w:rPr>
          <w:rFonts w:ascii="Century Gothic" w:hAnsi="Century Gothic"/>
          <w:b/>
          <w:color w:val="17365D" w:themeColor="text2" w:themeShade="BF"/>
        </w:rPr>
      </w:pPr>
      <w:r>
        <w:rPr>
          <w:rFonts w:ascii="Century Gothic" w:hAnsi="Century Gothic"/>
          <w:b/>
          <w:color w:val="17365D" w:themeColor="text2" w:themeShade="BF"/>
        </w:rPr>
        <w:t>Financial Advisers of America</w:t>
      </w:r>
      <w:r w:rsidR="00150EF4">
        <w:rPr>
          <w:rFonts w:ascii="Century Gothic" w:hAnsi="Century Gothic"/>
          <w:b/>
          <w:color w:val="17365D" w:themeColor="text2" w:themeShade="BF"/>
        </w:rPr>
        <w:t>, LLC.</w:t>
      </w:r>
    </w:p>
    <w:p w14:paraId="02D72AF3" w14:textId="58A36665" w:rsidR="00150EF4" w:rsidRDefault="00121C76" w:rsidP="00882B8D">
      <w:pPr>
        <w:pStyle w:val="NormalWeb"/>
        <w:spacing w:after="0" w:line="276" w:lineRule="auto"/>
        <w:rPr>
          <w:rFonts w:ascii="Century Gothic" w:hAnsi="Century Gothic"/>
          <w:b/>
          <w:color w:val="17365D" w:themeColor="text2" w:themeShade="BF"/>
        </w:rPr>
      </w:pPr>
      <w:r>
        <w:rPr>
          <w:rFonts w:ascii="Century Gothic" w:hAnsi="Century Gothic"/>
        </w:rPr>
        <w:t xml:space="preserve">Acting as </w:t>
      </w:r>
      <w:r w:rsidR="00E37787">
        <w:rPr>
          <w:rFonts w:ascii="Century Gothic" w:hAnsi="Century Gothic"/>
        </w:rPr>
        <w:t xml:space="preserve">President, Chief Operating Officer and Chief Compliance Officer, Mr. Pack was responsible for the overall operations, compliance and strategic development for Financial Advisers of America (FAA).  During his time he developed the Investment Advisory department, due diligence process and all risk disclosure documents.  During both SEC and FINRA reviews FAA demonstrated a forward looking compliance approach that was merged stringent compliance protocols while highly adaptable to unique situations.  Mr. Pack worked with the FinOp on financial controls, forecasting and budgeting.  During the </w:t>
      </w:r>
      <w:r>
        <w:rPr>
          <w:rFonts w:ascii="Century Gothic" w:hAnsi="Century Gothic"/>
        </w:rPr>
        <w:t>three-year</w:t>
      </w:r>
      <w:r w:rsidR="00E37787">
        <w:rPr>
          <w:rFonts w:ascii="Century Gothic" w:hAnsi="Century Gothic"/>
        </w:rPr>
        <w:t xml:space="preserve"> period FAA revenue growth was 294%.  </w:t>
      </w:r>
      <w:r>
        <w:rPr>
          <w:rFonts w:ascii="Century Gothic" w:hAnsi="Century Gothic"/>
        </w:rPr>
        <w:t xml:space="preserve">J.W. Cole Financial </w:t>
      </w:r>
      <w:r w:rsidR="00E37787">
        <w:rPr>
          <w:rFonts w:ascii="Century Gothic" w:hAnsi="Century Gothic"/>
        </w:rPr>
        <w:t>acqu</w:t>
      </w:r>
      <w:r>
        <w:rPr>
          <w:rFonts w:ascii="Century Gothic" w:hAnsi="Century Gothic"/>
        </w:rPr>
        <w:t>ired FAA</w:t>
      </w:r>
      <w:r w:rsidR="00E37787">
        <w:rPr>
          <w:rFonts w:ascii="Century Gothic" w:hAnsi="Century Gothic"/>
        </w:rPr>
        <w:t xml:space="preserve"> in May 2013.</w:t>
      </w:r>
    </w:p>
    <w:p w14:paraId="17E5CB81" w14:textId="2D18A688" w:rsidR="00632F95" w:rsidRPr="00632F95" w:rsidRDefault="00632F95" w:rsidP="00882B8D">
      <w:pPr>
        <w:pStyle w:val="NormalWeb"/>
        <w:spacing w:after="0" w:line="276" w:lineRule="auto"/>
        <w:rPr>
          <w:rFonts w:ascii="Century Gothic" w:hAnsi="Century Gothic"/>
          <w:b/>
          <w:color w:val="17365D" w:themeColor="text2" w:themeShade="BF"/>
        </w:rPr>
      </w:pPr>
      <w:r w:rsidRPr="00632F95">
        <w:rPr>
          <w:rFonts w:ascii="Century Gothic" w:hAnsi="Century Gothic"/>
          <w:b/>
          <w:color w:val="17365D" w:themeColor="text2" w:themeShade="BF"/>
        </w:rPr>
        <w:lastRenderedPageBreak/>
        <w:t>United Capital Financial Partners</w:t>
      </w:r>
    </w:p>
    <w:p w14:paraId="65BCD486" w14:textId="746BC59D" w:rsidR="00882B8D" w:rsidRDefault="0090441E" w:rsidP="00882B8D">
      <w:pPr>
        <w:pStyle w:val="NormalWeb"/>
        <w:spacing w:after="0" w:line="276" w:lineRule="auto"/>
        <w:rPr>
          <w:rFonts w:ascii="Century Gothic" w:hAnsi="Century Gothic"/>
        </w:rPr>
      </w:pPr>
      <w:r>
        <w:rPr>
          <w:rFonts w:ascii="Century Gothic" w:hAnsi="Century Gothic"/>
        </w:rPr>
        <w:t>As a founding member, Mr. Pack held the position as SVP of Operations and Compliance w</w:t>
      </w:r>
      <w:r w:rsidR="00882B8D" w:rsidRPr="00882B8D">
        <w:rPr>
          <w:rFonts w:ascii="Century Gothic" w:hAnsi="Century Gothic"/>
        </w:rPr>
        <w:t>here he was responsible for the continuing revenue operations of existing offices and the assessment and due diligence of potential acquisitions. This included conducting opportunity audits and due diligence reviews for the purpose of acquiring financial advisory firms. Mr. Pack had an active role in forecasting, budgeting, cultural fit and risk assessment. He was also responsible for working with each office on client case design which, included investments and risk management. In addition, he chaired the Product Committee that was responsible for the due diligence and training of products offered by the firm. This duty included oversight of all acquired firms and their staff to ensure the highest level of integrity was maintained. Lastly, he was responsible for broker/dealer compliance supervision serving as the Super OSJ. During Mr. Pack's affiliation, United Ca</w:t>
      </w:r>
      <w:r w:rsidR="004E2074">
        <w:rPr>
          <w:rFonts w:ascii="Century Gothic" w:hAnsi="Century Gothic"/>
        </w:rPr>
        <w:t>pital executed approximately $10</w:t>
      </w:r>
      <w:r w:rsidR="00882B8D" w:rsidRPr="00882B8D">
        <w:rPr>
          <w:rFonts w:ascii="Century Gothic" w:hAnsi="Century Gothic"/>
        </w:rPr>
        <w:t>B (AUA) in acquisitions.</w:t>
      </w:r>
    </w:p>
    <w:p w14:paraId="18320F85" w14:textId="77777777" w:rsidR="006D5F0A" w:rsidRPr="00882B8D" w:rsidRDefault="006D5F0A" w:rsidP="00882B8D">
      <w:pPr>
        <w:pStyle w:val="NormalWeb"/>
        <w:spacing w:after="0" w:line="276" w:lineRule="auto"/>
        <w:rPr>
          <w:rFonts w:ascii="Century Gothic" w:hAnsi="Century Gothic"/>
        </w:rPr>
      </w:pPr>
    </w:p>
    <w:p w14:paraId="538A17F0" w14:textId="77777777" w:rsidR="00882B8D" w:rsidRPr="006D5F0A" w:rsidRDefault="00882B8D" w:rsidP="00882B8D">
      <w:pPr>
        <w:pStyle w:val="NormalWeb"/>
        <w:spacing w:after="0" w:line="276" w:lineRule="auto"/>
        <w:rPr>
          <w:rFonts w:ascii="Century Gothic" w:hAnsi="Century Gothic"/>
          <w:b/>
          <w:color w:val="17365D" w:themeColor="text2" w:themeShade="BF"/>
        </w:rPr>
      </w:pPr>
      <w:r w:rsidRPr="006D5F0A">
        <w:rPr>
          <w:rFonts w:ascii="Century Gothic" w:hAnsi="Century Gothic"/>
          <w:b/>
          <w:color w:val="17365D" w:themeColor="text2" w:themeShade="BF"/>
        </w:rPr>
        <w:t>Virtual Management Solutions, LLC</w:t>
      </w:r>
    </w:p>
    <w:p w14:paraId="73C53BFC" w14:textId="77952A19" w:rsidR="002E5068" w:rsidRDefault="00882B8D" w:rsidP="00882B8D">
      <w:pPr>
        <w:pStyle w:val="NormalWeb"/>
        <w:spacing w:after="0" w:line="276" w:lineRule="auto"/>
        <w:rPr>
          <w:rFonts w:ascii="Century Gothic" w:hAnsi="Century Gothic"/>
        </w:rPr>
      </w:pPr>
      <w:r w:rsidRPr="00882B8D">
        <w:rPr>
          <w:rFonts w:ascii="Century Gothic" w:hAnsi="Century Gothic"/>
        </w:rPr>
        <w:t xml:space="preserve">Mr. Pack was the President of Virtual Management Solutions (VMS), LLC, a company that specialized in converting commission-based practices into fee-based businesses. </w:t>
      </w:r>
      <w:r w:rsidR="002F197D">
        <w:rPr>
          <w:rFonts w:ascii="Century Gothic" w:hAnsi="Century Gothic"/>
        </w:rPr>
        <w:t xml:space="preserve">VMS worked with representatives across the country engaging them in an effort to enhance client service, expand solutions offered to achieve client life goals and improve revenues.  VMS helped its clients successfully achieve an average increase in revenue of 50% over the course of the first 12 months. </w:t>
      </w:r>
      <w:r w:rsidR="00DD4405">
        <w:rPr>
          <w:rFonts w:ascii="Century Gothic" w:hAnsi="Century Gothic"/>
        </w:rPr>
        <w:t>Additionally</w:t>
      </w:r>
      <w:r w:rsidR="00252A83">
        <w:rPr>
          <w:rFonts w:ascii="Century Gothic" w:hAnsi="Century Gothic"/>
        </w:rPr>
        <w:t>,</w:t>
      </w:r>
      <w:r w:rsidR="00DD4405">
        <w:rPr>
          <w:rFonts w:ascii="Century Gothic" w:hAnsi="Century Gothic"/>
        </w:rPr>
        <w:t xml:space="preserve"> he created Virtual Model Portfolios, a tool made available to advisers for the purpose of creating client investment portfolio's focused on minimizing downside risk exposure.</w:t>
      </w:r>
    </w:p>
    <w:p w14:paraId="709B1EAA" w14:textId="77777777" w:rsidR="002E5068" w:rsidRDefault="002E5068" w:rsidP="00882B8D">
      <w:pPr>
        <w:pStyle w:val="NormalWeb"/>
        <w:spacing w:after="0" w:line="276" w:lineRule="auto"/>
        <w:rPr>
          <w:rFonts w:ascii="Century Gothic" w:hAnsi="Century Gothic"/>
        </w:rPr>
      </w:pPr>
    </w:p>
    <w:p w14:paraId="09F46429" w14:textId="77777777" w:rsidR="002E5068" w:rsidRPr="002E5068" w:rsidRDefault="002E5068" w:rsidP="00882B8D">
      <w:pPr>
        <w:pStyle w:val="NormalWeb"/>
        <w:spacing w:after="0" w:line="276" w:lineRule="auto"/>
        <w:rPr>
          <w:rFonts w:ascii="Century Gothic" w:hAnsi="Century Gothic"/>
          <w:b/>
          <w:color w:val="17365D" w:themeColor="text2" w:themeShade="BF"/>
        </w:rPr>
      </w:pPr>
      <w:r w:rsidRPr="002E5068">
        <w:rPr>
          <w:rFonts w:ascii="Century Gothic" w:hAnsi="Century Gothic"/>
          <w:b/>
          <w:color w:val="17365D" w:themeColor="text2" w:themeShade="BF"/>
        </w:rPr>
        <w:t>Bommarito &amp; Associates</w:t>
      </w:r>
    </w:p>
    <w:p w14:paraId="7FB32ADE" w14:textId="77777777" w:rsidR="00882B8D" w:rsidRDefault="00882B8D" w:rsidP="00882B8D">
      <w:pPr>
        <w:pStyle w:val="NormalWeb"/>
        <w:spacing w:after="0" w:line="276" w:lineRule="auto"/>
        <w:rPr>
          <w:rFonts w:ascii="Century Gothic" w:hAnsi="Century Gothic"/>
        </w:rPr>
      </w:pPr>
      <w:r w:rsidRPr="00882B8D">
        <w:rPr>
          <w:rFonts w:ascii="Century Gothic" w:hAnsi="Century Gothic"/>
        </w:rPr>
        <w:t>Prior to starting his own firm, Mr. Pack was the Chief Operati</w:t>
      </w:r>
      <w:r w:rsidR="002E5068">
        <w:rPr>
          <w:rFonts w:ascii="Century Gothic" w:hAnsi="Century Gothic"/>
        </w:rPr>
        <w:t>ng</w:t>
      </w:r>
      <w:r w:rsidRPr="00882B8D">
        <w:rPr>
          <w:rFonts w:ascii="Century Gothic" w:hAnsi="Century Gothic"/>
        </w:rPr>
        <w:t xml:space="preserve"> Officer of Bommarito &amp; Associates, Inc. (franchise of American Express Finan</w:t>
      </w:r>
      <w:r w:rsidR="00E37787">
        <w:rPr>
          <w:rFonts w:ascii="Century Gothic" w:hAnsi="Century Gothic"/>
        </w:rPr>
        <w:t>cial Advisers, Inc.</w:t>
      </w:r>
      <w:r w:rsidRPr="00882B8D">
        <w:rPr>
          <w:rFonts w:ascii="Century Gothic" w:hAnsi="Century Gothic"/>
        </w:rPr>
        <w:t xml:space="preserve">) a comprehensive financial planning and advisory practice </w:t>
      </w:r>
      <w:r w:rsidR="002E5068">
        <w:rPr>
          <w:rFonts w:ascii="Century Gothic" w:hAnsi="Century Gothic"/>
        </w:rPr>
        <w:t xml:space="preserve">that </w:t>
      </w:r>
      <w:r w:rsidRPr="00882B8D">
        <w:rPr>
          <w:rFonts w:ascii="Century Gothic" w:hAnsi="Century Gothic"/>
        </w:rPr>
        <w:t xml:space="preserve">managed a total of $350 million in client assets. In this position, Mr. Pack was responsible for day-to-day activities that included a comprehensive client service program, marketing, supervised financial controls and forecasting, monitored compliance operations, human resources and supervised all staff members. </w:t>
      </w:r>
    </w:p>
    <w:p w14:paraId="17808CC6" w14:textId="77777777" w:rsidR="006D5F0A" w:rsidRPr="00882B8D" w:rsidRDefault="006D5F0A" w:rsidP="00882B8D">
      <w:pPr>
        <w:pStyle w:val="NormalWeb"/>
        <w:spacing w:after="0" w:line="276" w:lineRule="auto"/>
        <w:rPr>
          <w:rFonts w:ascii="Century Gothic" w:hAnsi="Century Gothic"/>
        </w:rPr>
      </w:pPr>
    </w:p>
    <w:p w14:paraId="2C23536C" w14:textId="77777777" w:rsidR="009D2331" w:rsidRDefault="009D2331" w:rsidP="00882B8D">
      <w:pPr>
        <w:pStyle w:val="NormalWeb"/>
        <w:spacing w:after="0" w:line="276" w:lineRule="auto"/>
        <w:rPr>
          <w:rFonts w:ascii="Century Gothic" w:hAnsi="Century Gothic"/>
          <w:b/>
          <w:color w:val="17365D" w:themeColor="text2" w:themeShade="BF"/>
        </w:rPr>
      </w:pPr>
    </w:p>
    <w:p w14:paraId="37F0926F" w14:textId="77777777" w:rsidR="00FF3ED1" w:rsidRDefault="00FF3ED1" w:rsidP="00882B8D">
      <w:pPr>
        <w:pStyle w:val="NormalWeb"/>
        <w:spacing w:after="0" w:line="276" w:lineRule="auto"/>
        <w:rPr>
          <w:rFonts w:ascii="Century Gothic" w:hAnsi="Century Gothic"/>
          <w:b/>
          <w:color w:val="17365D" w:themeColor="text2" w:themeShade="BF"/>
        </w:rPr>
      </w:pPr>
    </w:p>
    <w:p w14:paraId="4A81CF11" w14:textId="77777777" w:rsidR="00FF3ED1" w:rsidRDefault="00FF3ED1" w:rsidP="00882B8D">
      <w:pPr>
        <w:pStyle w:val="NormalWeb"/>
        <w:spacing w:after="0" w:line="276" w:lineRule="auto"/>
        <w:rPr>
          <w:rFonts w:ascii="Century Gothic" w:hAnsi="Century Gothic"/>
          <w:b/>
          <w:color w:val="17365D" w:themeColor="text2" w:themeShade="BF"/>
        </w:rPr>
      </w:pPr>
    </w:p>
    <w:p w14:paraId="39A540CD" w14:textId="232E83C5" w:rsidR="00882B8D" w:rsidRPr="006D5F0A" w:rsidRDefault="00882B8D" w:rsidP="00882B8D">
      <w:pPr>
        <w:pStyle w:val="NormalWeb"/>
        <w:spacing w:after="0" w:line="276" w:lineRule="auto"/>
        <w:rPr>
          <w:rFonts w:ascii="Century Gothic" w:hAnsi="Century Gothic"/>
          <w:b/>
          <w:color w:val="17365D" w:themeColor="text2" w:themeShade="BF"/>
        </w:rPr>
      </w:pPr>
      <w:r w:rsidRPr="006D5F0A">
        <w:rPr>
          <w:rFonts w:ascii="Century Gothic" w:hAnsi="Century Gothic"/>
          <w:b/>
          <w:color w:val="17365D" w:themeColor="text2" w:themeShade="BF"/>
        </w:rPr>
        <w:lastRenderedPageBreak/>
        <w:t>Business Resource Center, LLC</w:t>
      </w:r>
    </w:p>
    <w:p w14:paraId="13B3CD25" w14:textId="77777777" w:rsidR="00032547" w:rsidRDefault="00882B8D" w:rsidP="00882B8D">
      <w:pPr>
        <w:pStyle w:val="NormalWeb"/>
        <w:spacing w:after="0" w:line="276" w:lineRule="auto"/>
        <w:rPr>
          <w:rFonts w:ascii="Century Gothic" w:hAnsi="Century Gothic"/>
        </w:rPr>
      </w:pPr>
      <w:r w:rsidRPr="00882B8D">
        <w:rPr>
          <w:rFonts w:ascii="Century Gothic" w:hAnsi="Century Gothic"/>
        </w:rPr>
        <w:t>Mr. Pack was a featured speaker and the Chief Operat</w:t>
      </w:r>
      <w:r w:rsidR="00032547">
        <w:rPr>
          <w:rFonts w:ascii="Century Gothic" w:hAnsi="Century Gothic"/>
        </w:rPr>
        <w:t>ing</w:t>
      </w:r>
      <w:r w:rsidRPr="00882B8D">
        <w:rPr>
          <w:rFonts w:ascii="Century Gothic" w:hAnsi="Century Gothic"/>
        </w:rPr>
        <w:t xml:space="preserve"> Officer of the Business Resource Center, a company providing training to financial advisers in a lecture format. The focus of the curriculum was to enable advisers to achieve consistent and predictable results through practice management techniques. </w:t>
      </w:r>
    </w:p>
    <w:p w14:paraId="73D1C1A8" w14:textId="77777777" w:rsidR="00032547" w:rsidRDefault="00032547" w:rsidP="00882B8D">
      <w:pPr>
        <w:pStyle w:val="NormalWeb"/>
        <w:spacing w:after="0" w:line="276" w:lineRule="auto"/>
        <w:rPr>
          <w:rFonts w:ascii="Century Gothic" w:hAnsi="Century Gothic"/>
        </w:rPr>
      </w:pPr>
    </w:p>
    <w:p w14:paraId="50FF333B" w14:textId="77777777" w:rsidR="00032547" w:rsidRPr="00032547" w:rsidRDefault="00032547" w:rsidP="00882B8D">
      <w:pPr>
        <w:pStyle w:val="NormalWeb"/>
        <w:spacing w:after="0" w:line="276" w:lineRule="auto"/>
        <w:rPr>
          <w:rFonts w:ascii="Century Gothic" w:hAnsi="Century Gothic"/>
          <w:b/>
          <w:color w:val="17365D" w:themeColor="text2" w:themeShade="BF"/>
        </w:rPr>
      </w:pPr>
      <w:r w:rsidRPr="00032547">
        <w:rPr>
          <w:rFonts w:ascii="Century Gothic" w:hAnsi="Century Gothic"/>
          <w:b/>
          <w:color w:val="17365D" w:themeColor="text2" w:themeShade="BF"/>
        </w:rPr>
        <w:t>Professor of Finance and Economics</w:t>
      </w:r>
    </w:p>
    <w:p w14:paraId="695D392B" w14:textId="4606084A" w:rsidR="00882B8D" w:rsidRDefault="00882B8D" w:rsidP="00882B8D">
      <w:pPr>
        <w:pStyle w:val="NormalWeb"/>
        <w:spacing w:after="0" w:line="276" w:lineRule="auto"/>
        <w:rPr>
          <w:rFonts w:ascii="Century Gothic" w:hAnsi="Century Gothic"/>
        </w:rPr>
      </w:pPr>
      <w:r w:rsidRPr="00882B8D">
        <w:rPr>
          <w:rFonts w:ascii="Century Gothic" w:hAnsi="Century Gothic"/>
        </w:rPr>
        <w:t xml:space="preserve">Prior to </w:t>
      </w:r>
      <w:r w:rsidR="00032547">
        <w:rPr>
          <w:rFonts w:ascii="Century Gothic" w:hAnsi="Century Gothic"/>
        </w:rPr>
        <w:t xml:space="preserve">founding United Capital and </w:t>
      </w:r>
      <w:r w:rsidRPr="00882B8D">
        <w:rPr>
          <w:rFonts w:ascii="Century Gothic" w:hAnsi="Century Gothic"/>
        </w:rPr>
        <w:t>relocating to California, Mr. Pack was an adjunct Professor of Finance and Economics at Walsh College of Accountancy and Business Administration in Troy, Michigan where he taught Investments FIN 403</w:t>
      </w:r>
      <w:r w:rsidR="004E2074">
        <w:rPr>
          <w:rFonts w:ascii="Century Gothic" w:hAnsi="Century Gothic"/>
        </w:rPr>
        <w:t>; a CFP® accredited course.</w:t>
      </w:r>
      <w:r w:rsidRPr="00882B8D">
        <w:rPr>
          <w:rFonts w:ascii="Century Gothic" w:hAnsi="Century Gothic"/>
        </w:rPr>
        <w:t xml:space="preserve">  </w:t>
      </w:r>
      <w:r w:rsidR="00032547">
        <w:rPr>
          <w:rFonts w:ascii="Century Gothic" w:hAnsi="Century Gothic"/>
        </w:rPr>
        <w:t xml:space="preserve">Due to his career in financial services, he was able to bring real life, practical, education to his students.  During his time as an adjunct professor, Mr. Pack received some of the highest professor evaluation scores ever received at Walsh College.  </w:t>
      </w:r>
    </w:p>
    <w:p w14:paraId="3867258D" w14:textId="77777777" w:rsidR="006D5F0A" w:rsidRDefault="006D5F0A" w:rsidP="00882B8D">
      <w:pPr>
        <w:pStyle w:val="NormalWeb"/>
        <w:spacing w:after="0" w:line="276" w:lineRule="auto"/>
        <w:rPr>
          <w:rFonts w:ascii="Century Gothic" w:hAnsi="Century Gothic"/>
        </w:rPr>
      </w:pPr>
    </w:p>
    <w:p w14:paraId="68186085" w14:textId="77777777" w:rsidR="00DD4405" w:rsidRDefault="006D5F0A" w:rsidP="00DD4405">
      <w:pPr>
        <w:pStyle w:val="NormalWeb"/>
        <w:spacing w:after="0" w:line="276" w:lineRule="auto"/>
        <w:rPr>
          <w:rFonts w:ascii="Century Gothic" w:hAnsi="Century Gothic"/>
          <w:b/>
          <w:color w:val="17365D" w:themeColor="text2" w:themeShade="BF"/>
        </w:rPr>
      </w:pPr>
      <w:r w:rsidRPr="006D5F0A">
        <w:rPr>
          <w:rFonts w:ascii="Century Gothic" w:hAnsi="Century Gothic"/>
          <w:b/>
          <w:color w:val="17365D" w:themeColor="text2" w:themeShade="BF"/>
        </w:rPr>
        <w:t>United States Marine Corp</w:t>
      </w:r>
    </w:p>
    <w:p w14:paraId="0A3BC767" w14:textId="77777777" w:rsidR="006D5F0A" w:rsidRPr="006D5F0A" w:rsidRDefault="006D5F0A" w:rsidP="00DD4405">
      <w:pPr>
        <w:pStyle w:val="NormalWeb"/>
        <w:spacing w:after="0" w:line="276" w:lineRule="auto"/>
        <w:rPr>
          <w:rFonts w:ascii="Century Gothic" w:hAnsi="Century Gothic"/>
        </w:rPr>
      </w:pPr>
      <w:r w:rsidRPr="006D5F0A">
        <w:rPr>
          <w:rFonts w:ascii="Century Gothic" w:hAnsi="Century Gothic"/>
        </w:rPr>
        <w:t>Prior to becoming involved in the securities industry, Mr. Pack served in the United States Marine Corp where he specialized in counter terrorism and security.  During his time, Mr. Pack was promoted meritoriously twice (2) achieving the rank of Corporal in two years, awarded Marine of the Month, Marine of the Quarter and spent significant time in specialized training schools including Marine Security Force, School of Infantry, Squad Leader School, Mountain Warfare School and Airborne Training School.</w:t>
      </w:r>
      <w:r w:rsidR="00E233C1">
        <w:rPr>
          <w:rFonts w:ascii="Century Gothic" w:hAnsi="Century Gothic"/>
        </w:rPr>
        <w:t xml:space="preserve"> MOS: 8152, 0311, 8023</w:t>
      </w:r>
    </w:p>
    <w:p w14:paraId="325D8246" w14:textId="77777777" w:rsidR="00612BCB" w:rsidRDefault="00612BCB" w:rsidP="00882B8D">
      <w:pPr>
        <w:rPr>
          <w:rFonts w:ascii="Century Gothic" w:hAnsi="Century Gothic"/>
          <w:b/>
          <w:color w:val="17365D" w:themeColor="text2" w:themeShade="BF"/>
          <w:sz w:val="24"/>
          <w:szCs w:val="24"/>
        </w:rPr>
      </w:pPr>
    </w:p>
    <w:p w14:paraId="485B98B0" w14:textId="77777777" w:rsidR="00882B8D" w:rsidRPr="006D5F0A" w:rsidRDefault="00882B8D" w:rsidP="00882B8D">
      <w:pPr>
        <w:rPr>
          <w:rFonts w:ascii="Century Gothic" w:hAnsi="Century Gothic"/>
          <w:b/>
          <w:color w:val="17365D" w:themeColor="text2" w:themeShade="BF"/>
          <w:sz w:val="24"/>
          <w:szCs w:val="24"/>
        </w:rPr>
      </w:pPr>
      <w:r w:rsidRPr="006D5F0A">
        <w:rPr>
          <w:rFonts w:ascii="Century Gothic" w:hAnsi="Century Gothic"/>
          <w:b/>
          <w:color w:val="17365D" w:themeColor="text2" w:themeShade="BF"/>
          <w:sz w:val="24"/>
          <w:szCs w:val="24"/>
        </w:rPr>
        <w:t xml:space="preserve">Publications </w:t>
      </w:r>
    </w:p>
    <w:p w14:paraId="7CFD68EE" w14:textId="77777777" w:rsidR="00882B8D" w:rsidRPr="00882B8D" w:rsidRDefault="00882B8D" w:rsidP="00882B8D">
      <w:pPr>
        <w:rPr>
          <w:rFonts w:ascii="Century Gothic" w:hAnsi="Century Gothic"/>
          <w:sz w:val="24"/>
          <w:szCs w:val="24"/>
        </w:rPr>
      </w:pPr>
      <w:r w:rsidRPr="00882B8D">
        <w:rPr>
          <w:rFonts w:ascii="Century Gothic" w:hAnsi="Century Gothic"/>
          <w:sz w:val="24"/>
          <w:szCs w:val="24"/>
        </w:rPr>
        <w:t xml:space="preserve">In his book, Break Away, Mr. Pack outlines all of the necessary steps to start and operate a business.    From key business metrics to human resources to marketing, </w:t>
      </w:r>
      <w:r w:rsidR="00FD4181">
        <w:rPr>
          <w:rFonts w:ascii="Century Gothic" w:hAnsi="Century Gothic"/>
          <w:sz w:val="24"/>
          <w:szCs w:val="24"/>
        </w:rPr>
        <w:t>the reader will</w:t>
      </w:r>
      <w:r w:rsidRPr="00882B8D">
        <w:rPr>
          <w:rFonts w:ascii="Century Gothic" w:hAnsi="Century Gothic"/>
          <w:sz w:val="24"/>
          <w:szCs w:val="24"/>
        </w:rPr>
        <w:t xml:space="preserve"> find the critically important information that you've been looking for.  Mr. Pack has been featured on Registered Rep Magazine (Rep TV), placed articles with Investment News and Registered Rep, and cited in numerous articles including The New York Times, SearchCompliance.com, American Banker, etc.  </w:t>
      </w:r>
    </w:p>
    <w:p w14:paraId="20AF803A" w14:textId="77777777" w:rsidR="00882B8D" w:rsidRDefault="00882B8D" w:rsidP="00882B8D">
      <w:pPr>
        <w:pStyle w:val="NormalWeb"/>
        <w:spacing w:after="0" w:line="276" w:lineRule="auto"/>
        <w:rPr>
          <w:rFonts w:ascii="Century Gothic" w:hAnsi="Century Gothic"/>
          <w:b/>
        </w:rPr>
      </w:pPr>
    </w:p>
    <w:p w14:paraId="07D6FE07" w14:textId="77777777" w:rsidR="00882B8D" w:rsidRPr="006D5F0A" w:rsidRDefault="00882B8D" w:rsidP="00882B8D">
      <w:pPr>
        <w:pStyle w:val="NormalWeb"/>
        <w:spacing w:after="0" w:line="276" w:lineRule="auto"/>
        <w:rPr>
          <w:rFonts w:ascii="Century Gothic" w:hAnsi="Century Gothic"/>
          <w:b/>
          <w:color w:val="17365D" w:themeColor="text2" w:themeShade="BF"/>
        </w:rPr>
      </w:pPr>
      <w:r w:rsidRPr="006D5F0A">
        <w:rPr>
          <w:rFonts w:ascii="Century Gothic" w:hAnsi="Century Gothic"/>
          <w:b/>
          <w:color w:val="17365D" w:themeColor="text2" w:themeShade="BF"/>
        </w:rPr>
        <w:t>Education</w:t>
      </w:r>
      <w:r w:rsidR="006D5F0A">
        <w:rPr>
          <w:rFonts w:ascii="Century Gothic" w:hAnsi="Century Gothic"/>
          <w:b/>
          <w:color w:val="17365D" w:themeColor="text2" w:themeShade="BF"/>
        </w:rPr>
        <w:t xml:space="preserve"> and Associations</w:t>
      </w:r>
    </w:p>
    <w:p w14:paraId="5DDBF48F" w14:textId="7280A1C5" w:rsidR="008C504D" w:rsidRDefault="00B2087A" w:rsidP="002F197D">
      <w:pPr>
        <w:pStyle w:val="NormalWeb"/>
        <w:spacing w:after="0" w:line="276" w:lineRule="auto"/>
      </w:pPr>
      <w:r w:rsidRPr="00882B8D">
        <w:rPr>
          <w:rFonts w:ascii="Century Gothic" w:hAnsi="Century Gothic"/>
        </w:rPr>
        <w:t xml:space="preserve">Mr. Pack received his MBA in Finance from the Walsh College of Accountancy and Business Administration in Troy, Michigan, and a BBA in Finance from the University of Michigan in Flint, Michigan. He also graduated from St. Clair County Community College where he earned an AA in Criminal Justice. He currently holds FINRA Series </w:t>
      </w:r>
      <w:r>
        <w:rPr>
          <w:rFonts w:ascii="Century Gothic" w:hAnsi="Century Gothic"/>
        </w:rPr>
        <w:t xml:space="preserve">99, 62, </w:t>
      </w:r>
      <w:r w:rsidRPr="00095F02">
        <w:rPr>
          <w:rFonts w:ascii="Century Gothic" w:hAnsi="Century Gothic"/>
        </w:rPr>
        <w:t xml:space="preserve">7, 63, 24 licenses, and the NASAA Series 66 Investment Advisers Law license </w:t>
      </w:r>
      <w:r w:rsidRPr="00095F02">
        <w:rPr>
          <w:rFonts w:ascii="Century Gothic" w:hAnsi="Century Gothic"/>
        </w:rPr>
        <w:lastRenderedPageBreak/>
        <w:t xml:space="preserve">in addition to life insurance licenses with variable authorized.  </w:t>
      </w:r>
      <w:r>
        <w:rPr>
          <w:rFonts w:ascii="Century Gothic" w:hAnsi="Century Gothic"/>
        </w:rPr>
        <w:t>Additionally, Mr. Pack is a Chartered Financial Consultant</w:t>
      </w:r>
      <w:r w:rsidRPr="00F46E3C">
        <w:rPr>
          <w:rFonts w:ascii="Century Gothic" w:hAnsi="Century Gothic"/>
          <w:vertAlign w:val="superscript"/>
        </w:rPr>
        <w:t>®</w:t>
      </w:r>
      <w:r>
        <w:rPr>
          <w:rFonts w:ascii="Century Gothic" w:hAnsi="Century Gothic"/>
        </w:rPr>
        <w:t xml:space="preserve"> (“ChFC”), a designation from The American College and a Life and Annuity Certified Professional (“LACP”).  Associations include being a past </w:t>
      </w:r>
      <w:r w:rsidRPr="00095F02">
        <w:rPr>
          <w:rFonts w:ascii="Century Gothic" w:hAnsi="Century Gothic"/>
        </w:rPr>
        <w:t>member of NAIFA (</w:t>
      </w:r>
      <w:r w:rsidRPr="00095F02">
        <w:rPr>
          <w:rFonts w:ascii="Century Gothic" w:hAnsi="Century Gothic"/>
          <w:shd w:val="clear" w:color="auto" w:fill="FFFFFF"/>
        </w:rPr>
        <w:t>National Association of Insurance and Financial Advisors</w:t>
      </w:r>
      <w:r w:rsidRPr="00095F02">
        <w:rPr>
          <w:rFonts w:ascii="Century Gothic" w:hAnsi="Century Gothic"/>
        </w:rPr>
        <w:t>) and ADISA (Alternative &amp; Direct Investment Securities Association)</w:t>
      </w:r>
      <w:r w:rsidR="00882B8D" w:rsidRPr="00882B8D">
        <w:rPr>
          <w:rFonts w:ascii="Century Gothic" w:hAnsi="Century Gothic"/>
        </w:rPr>
        <w:t xml:space="preserve">.   </w:t>
      </w:r>
    </w:p>
    <w:sectPr w:rsidR="008C504D" w:rsidSect="00E37787">
      <w:footerReference w:type="even" r:id="rId8"/>
      <w:footerReference w:type="default" r:id="rId9"/>
      <w:pgSz w:w="12240" w:h="15840"/>
      <w:pgMar w:top="1440"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D231F" w14:textId="77777777" w:rsidR="009908A4" w:rsidRDefault="009908A4" w:rsidP="00150EF4">
      <w:pPr>
        <w:spacing w:line="240" w:lineRule="auto"/>
      </w:pPr>
      <w:r>
        <w:separator/>
      </w:r>
    </w:p>
  </w:endnote>
  <w:endnote w:type="continuationSeparator" w:id="0">
    <w:p w14:paraId="17C0D0A7" w14:textId="77777777" w:rsidR="009908A4" w:rsidRDefault="009908A4" w:rsidP="00150E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FE2D" w14:textId="4B338BFA" w:rsidR="00150EF4" w:rsidRDefault="00252A83">
    <w:pPr>
      <w:pStyle w:val="Footer"/>
    </w:pPr>
    <w:sdt>
      <w:sdtPr>
        <w:id w:val="969400743"/>
        <w:placeholder>
          <w:docPart w:val="A0DABE5E82A15643BB6147C595758EA3"/>
        </w:placeholder>
        <w:temporary/>
        <w:showingPlcHdr/>
      </w:sdtPr>
      <w:sdtEndPr/>
      <w:sdtContent>
        <w:r w:rsidR="00150EF4">
          <w:t>[Type text]</w:t>
        </w:r>
      </w:sdtContent>
    </w:sdt>
    <w:r w:rsidR="00150EF4">
      <w:ptab w:relativeTo="margin" w:alignment="center" w:leader="none"/>
    </w:r>
    <w:sdt>
      <w:sdtPr>
        <w:id w:val="969400748"/>
        <w:placeholder>
          <w:docPart w:val="9D99BFB4BDB434418225AFA7B25A1E1E"/>
        </w:placeholder>
        <w:temporary/>
        <w:showingPlcHdr/>
      </w:sdtPr>
      <w:sdtEndPr/>
      <w:sdtContent>
        <w:r w:rsidR="00150EF4">
          <w:t>[Type text]</w:t>
        </w:r>
      </w:sdtContent>
    </w:sdt>
    <w:r w:rsidR="00150EF4">
      <w:ptab w:relativeTo="margin" w:alignment="right" w:leader="none"/>
    </w:r>
    <w:sdt>
      <w:sdtPr>
        <w:id w:val="969400753"/>
        <w:placeholder>
          <w:docPart w:val="7CC054BF091E2941B9A1E304910ACD4E"/>
        </w:placeholder>
        <w:temporary/>
        <w:showingPlcHdr/>
      </w:sdtPr>
      <w:sdtEndPr/>
      <w:sdtContent>
        <w:r w:rsidR="00150EF4">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D06D" w14:textId="16555DCD" w:rsidR="00150EF4" w:rsidRDefault="00150EF4">
    <w:pPr>
      <w:pStyle w:val="Footer"/>
    </w:pPr>
    <w:r>
      <w:ptab w:relativeTo="margin" w:alignment="center" w:leader="none"/>
    </w:r>
    <w:r>
      <w:ptab w:relativeTo="margin" w:alignment="right" w:leader="none"/>
    </w:r>
    <w:r>
      <w:t>Pack -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F68E" w14:textId="77777777" w:rsidR="009908A4" w:rsidRDefault="009908A4" w:rsidP="00150EF4">
      <w:pPr>
        <w:spacing w:line="240" w:lineRule="auto"/>
      </w:pPr>
      <w:r>
        <w:separator/>
      </w:r>
    </w:p>
  </w:footnote>
  <w:footnote w:type="continuationSeparator" w:id="0">
    <w:p w14:paraId="5D689D26" w14:textId="77777777" w:rsidR="009908A4" w:rsidRDefault="009908A4" w:rsidP="00150EF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2B8D"/>
    <w:rsid w:val="00032547"/>
    <w:rsid w:val="00081B1A"/>
    <w:rsid w:val="00121C76"/>
    <w:rsid w:val="00150EF4"/>
    <w:rsid w:val="00252A83"/>
    <w:rsid w:val="002E5068"/>
    <w:rsid w:val="002F197D"/>
    <w:rsid w:val="004E2074"/>
    <w:rsid w:val="004F2957"/>
    <w:rsid w:val="00612BCB"/>
    <w:rsid w:val="00623B91"/>
    <w:rsid w:val="00632F95"/>
    <w:rsid w:val="006B254C"/>
    <w:rsid w:val="006D5F0A"/>
    <w:rsid w:val="00720622"/>
    <w:rsid w:val="00806AC1"/>
    <w:rsid w:val="00871F4C"/>
    <w:rsid w:val="00882B8D"/>
    <w:rsid w:val="008C504D"/>
    <w:rsid w:val="0090441E"/>
    <w:rsid w:val="009908A4"/>
    <w:rsid w:val="009D2331"/>
    <w:rsid w:val="00B2087A"/>
    <w:rsid w:val="00BE78D4"/>
    <w:rsid w:val="00C0607D"/>
    <w:rsid w:val="00C5280D"/>
    <w:rsid w:val="00DD4405"/>
    <w:rsid w:val="00E233C1"/>
    <w:rsid w:val="00E37787"/>
    <w:rsid w:val="00FD4181"/>
    <w:rsid w:val="00FF21BE"/>
    <w:rsid w:val="00FF3E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D36CD"/>
  <w15:docId w15:val="{E4B58924-F073-AB44-A4F0-9C3F7092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0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82B8D"/>
    <w:pPr>
      <w:spacing w:after="18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44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41E"/>
    <w:rPr>
      <w:rFonts w:ascii="Tahoma" w:hAnsi="Tahoma" w:cs="Tahoma"/>
      <w:sz w:val="16"/>
      <w:szCs w:val="16"/>
    </w:rPr>
  </w:style>
  <w:style w:type="paragraph" w:styleId="Header">
    <w:name w:val="header"/>
    <w:basedOn w:val="Normal"/>
    <w:link w:val="HeaderChar"/>
    <w:uiPriority w:val="99"/>
    <w:unhideWhenUsed/>
    <w:rsid w:val="00150EF4"/>
    <w:pPr>
      <w:tabs>
        <w:tab w:val="center" w:pos="4320"/>
        <w:tab w:val="right" w:pos="8640"/>
      </w:tabs>
      <w:spacing w:line="240" w:lineRule="auto"/>
    </w:pPr>
  </w:style>
  <w:style w:type="character" w:customStyle="1" w:styleId="HeaderChar">
    <w:name w:val="Header Char"/>
    <w:basedOn w:val="DefaultParagraphFont"/>
    <w:link w:val="Header"/>
    <w:uiPriority w:val="99"/>
    <w:rsid w:val="00150EF4"/>
  </w:style>
  <w:style w:type="paragraph" w:styleId="Footer">
    <w:name w:val="footer"/>
    <w:basedOn w:val="Normal"/>
    <w:link w:val="FooterChar"/>
    <w:uiPriority w:val="99"/>
    <w:unhideWhenUsed/>
    <w:rsid w:val="00150EF4"/>
    <w:pPr>
      <w:tabs>
        <w:tab w:val="center" w:pos="4320"/>
        <w:tab w:val="right" w:pos="8640"/>
      </w:tabs>
      <w:spacing w:line="240" w:lineRule="auto"/>
    </w:pPr>
  </w:style>
  <w:style w:type="character" w:customStyle="1" w:styleId="FooterChar">
    <w:name w:val="Footer Char"/>
    <w:basedOn w:val="DefaultParagraphFont"/>
    <w:link w:val="Footer"/>
    <w:uiPriority w:val="99"/>
    <w:rsid w:val="00150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DABE5E82A15643BB6147C595758EA3"/>
        <w:category>
          <w:name w:val="General"/>
          <w:gallery w:val="placeholder"/>
        </w:category>
        <w:types>
          <w:type w:val="bbPlcHdr"/>
        </w:types>
        <w:behaviors>
          <w:behavior w:val="content"/>
        </w:behaviors>
        <w:guid w:val="{82A54489-FB17-4045-8571-83C2D687A476}"/>
      </w:docPartPr>
      <w:docPartBody>
        <w:p w:rsidR="00553ABC" w:rsidRDefault="00F1438E" w:rsidP="00F1438E">
          <w:pPr>
            <w:pStyle w:val="A0DABE5E82A15643BB6147C595758EA3"/>
          </w:pPr>
          <w:r>
            <w:t>[Type text]</w:t>
          </w:r>
        </w:p>
      </w:docPartBody>
    </w:docPart>
    <w:docPart>
      <w:docPartPr>
        <w:name w:val="9D99BFB4BDB434418225AFA7B25A1E1E"/>
        <w:category>
          <w:name w:val="General"/>
          <w:gallery w:val="placeholder"/>
        </w:category>
        <w:types>
          <w:type w:val="bbPlcHdr"/>
        </w:types>
        <w:behaviors>
          <w:behavior w:val="content"/>
        </w:behaviors>
        <w:guid w:val="{8C567D1C-96CD-7E42-B5F6-CD948C66B98E}"/>
      </w:docPartPr>
      <w:docPartBody>
        <w:p w:rsidR="00553ABC" w:rsidRDefault="00F1438E" w:rsidP="00F1438E">
          <w:pPr>
            <w:pStyle w:val="9D99BFB4BDB434418225AFA7B25A1E1E"/>
          </w:pPr>
          <w:r>
            <w:t>[Type text]</w:t>
          </w:r>
        </w:p>
      </w:docPartBody>
    </w:docPart>
    <w:docPart>
      <w:docPartPr>
        <w:name w:val="7CC054BF091E2941B9A1E304910ACD4E"/>
        <w:category>
          <w:name w:val="General"/>
          <w:gallery w:val="placeholder"/>
        </w:category>
        <w:types>
          <w:type w:val="bbPlcHdr"/>
        </w:types>
        <w:behaviors>
          <w:behavior w:val="content"/>
        </w:behaviors>
        <w:guid w:val="{B1DD20AE-07AF-7349-A4AB-05D6319B528C}"/>
      </w:docPartPr>
      <w:docPartBody>
        <w:p w:rsidR="00553ABC" w:rsidRDefault="00F1438E" w:rsidP="00F1438E">
          <w:pPr>
            <w:pStyle w:val="7CC054BF091E2941B9A1E304910ACD4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38E"/>
    <w:rsid w:val="001042B1"/>
    <w:rsid w:val="00553ABC"/>
    <w:rsid w:val="00F143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DABE5E82A15643BB6147C595758EA3">
    <w:name w:val="A0DABE5E82A15643BB6147C595758EA3"/>
    <w:rsid w:val="00F1438E"/>
  </w:style>
  <w:style w:type="paragraph" w:customStyle="1" w:styleId="9D99BFB4BDB434418225AFA7B25A1E1E">
    <w:name w:val="9D99BFB4BDB434418225AFA7B25A1E1E"/>
    <w:rsid w:val="00F1438E"/>
  </w:style>
  <w:style w:type="paragraph" w:customStyle="1" w:styleId="7CC054BF091E2941B9A1E304910ACD4E">
    <w:name w:val="7CC054BF091E2941B9A1E304910ACD4E"/>
    <w:rsid w:val="00F143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FAF41-2516-BB4F-AB26-3C6D262A4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dc:creator>
  <cp:lastModifiedBy>Todd Pack</cp:lastModifiedBy>
  <cp:revision>11</cp:revision>
  <dcterms:created xsi:type="dcterms:W3CDTF">2015-01-03T14:13:00Z</dcterms:created>
  <dcterms:modified xsi:type="dcterms:W3CDTF">2025-03-21T02:00:00Z</dcterms:modified>
</cp:coreProperties>
</file>